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298B" w:rsidRDefault="00CC7F2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71298B" w:rsidRDefault="0071298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71298B" w:rsidRDefault="00CC7F2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71298B">
        <w:tc>
          <w:tcPr>
            <w:tcW w:w="2263" w:type="dxa"/>
          </w:tcPr>
          <w:p w:rsidR="0071298B" w:rsidRDefault="00CC7F2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71298B" w:rsidRDefault="00CC7F2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71298B" w:rsidRDefault="00CC7F2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71298B" w:rsidRDefault="00CC7F2B">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71298B" w:rsidRDefault="00CC7F2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71298B" w:rsidRDefault="00CC7F2B">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rsidR="0071298B" w:rsidRDefault="00CC7F2B">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71298B" w:rsidRDefault="00CC7F2B">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71298B" w:rsidRDefault="00CC7F2B">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71298B" w:rsidRDefault="00CC7F2B">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71298B" w:rsidRDefault="00CC7F2B">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71298B" w:rsidRDefault="00CC7F2B">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71298B" w:rsidRDefault="00CC7F2B">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71298B" w:rsidRDefault="00CC7F2B">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71298B" w:rsidRDefault="00CC7F2B">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rsidR="0071298B" w:rsidRDefault="00CC7F2B">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rsidR="0071298B" w:rsidRDefault="00CC7F2B">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rsidR="0071298B" w:rsidRDefault="00CC7F2B">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71298B" w:rsidRDefault="00CC7F2B">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71298B" w:rsidRDefault="00CC7F2B">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71298B" w:rsidRDefault="00CC7F2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71298B" w:rsidRDefault="00CC7F2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71298B" w:rsidRDefault="00CC7F2B">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71298B" w:rsidRDefault="00CC7F2B">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1298B" w:rsidRDefault="00CC7F2B">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71298B" w:rsidRDefault="0071298B">
      <w:pPr>
        <w:pBdr>
          <w:top w:val="nil"/>
          <w:left w:val="nil"/>
          <w:bottom w:val="nil"/>
          <w:right w:val="nil"/>
          <w:between w:val="nil"/>
        </w:pBdr>
        <w:spacing w:before="280" w:after="120"/>
        <w:ind w:left="709"/>
        <w:rPr>
          <w:rFonts w:ascii="Arial" w:eastAsia="Arial" w:hAnsi="Arial" w:cs="Arial"/>
          <w:sz w:val="24"/>
          <w:szCs w:val="24"/>
        </w:rPr>
      </w:pPr>
    </w:p>
    <w:p w:rsidR="0071298B" w:rsidRDefault="00CC7F2B">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71298B" w:rsidRDefault="00CC7F2B">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71298B" w:rsidRPr="003B7293" w:rsidRDefault="00CC7F2B" w:rsidP="003B7293">
      <w:pPr>
        <w:keepNext/>
        <w:numPr>
          <w:ilvl w:val="3"/>
          <w:numId w:val="8"/>
        </w:numPr>
        <w:spacing w:after="0" w:line="240" w:lineRule="auto"/>
        <w:jc w:val="both"/>
        <w:rPr>
          <w:rFonts w:ascii="Arial" w:eastAsia="Arial" w:hAnsi="Arial" w:cs="Arial"/>
          <w:color w:val="0B0C0C"/>
          <w:sz w:val="24"/>
          <w:szCs w:val="24"/>
        </w:rPr>
      </w:pPr>
      <w:r>
        <w:rPr>
          <w:rFonts w:ascii="Arial" w:eastAsia="Arial" w:hAnsi="Arial" w:cs="Arial"/>
          <w:sz w:val="24"/>
          <w:szCs w:val="24"/>
        </w:rPr>
        <w:t xml:space="preserve">The contact details of the Relevant Authority’s Data Protection Officer are: </w:t>
      </w:r>
      <w:r w:rsidR="003B7293" w:rsidRPr="003B7293">
        <w:rPr>
          <w:rFonts w:ascii="Arial" w:eastAsia="Arial" w:hAnsi="Arial" w:cs="Arial"/>
          <w:color w:val="0B0C0C"/>
          <w:sz w:val="24"/>
          <w:szCs w:val="24"/>
        </w:rPr>
        <w:t>REDACTED TEXT under FOIA Section 40,</w:t>
      </w:r>
      <w:r w:rsidR="003B7293">
        <w:rPr>
          <w:rFonts w:ascii="Arial" w:eastAsia="Arial" w:hAnsi="Arial" w:cs="Arial"/>
          <w:color w:val="0B0C0C"/>
          <w:sz w:val="24"/>
          <w:szCs w:val="24"/>
        </w:rPr>
        <w:t xml:space="preserve"> </w:t>
      </w:r>
      <w:r w:rsidR="003B7293" w:rsidRPr="003B7293">
        <w:rPr>
          <w:rFonts w:ascii="Arial" w:eastAsia="Arial" w:hAnsi="Arial" w:cs="Arial"/>
          <w:color w:val="0B0C0C"/>
          <w:sz w:val="24"/>
          <w:szCs w:val="24"/>
        </w:rPr>
        <w:t>Personal Information</w:t>
      </w:r>
      <w:bookmarkStart w:id="15" w:name="_GoBack"/>
      <w:bookmarkEnd w:id="15"/>
    </w:p>
    <w:p w:rsidR="0071298B" w:rsidRDefault="00CC7F2B">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7D0CB5" w:rsidRPr="007D0CB5">
        <w:rPr>
          <w:rFonts w:ascii="Arial" w:eastAsia="Arial" w:hAnsi="Arial" w:cs="Arial"/>
          <w:color w:val="0B0C0C"/>
          <w:sz w:val="24"/>
          <w:szCs w:val="24"/>
          <w:highlight w:val="white"/>
        </w:rPr>
        <w:t>Signal Media don’t have a data protection officer</w:t>
      </w:r>
      <w:r w:rsidR="008A3423">
        <w:rPr>
          <w:rFonts w:ascii="Arial" w:eastAsia="Arial" w:hAnsi="Arial" w:cs="Arial"/>
          <w:color w:val="0B0C0C"/>
          <w:sz w:val="24"/>
          <w:szCs w:val="24"/>
          <w:highlight w:val="white"/>
        </w:rPr>
        <w:t xml:space="preserve"> this will be discussed Post Contract Award.</w:t>
      </w:r>
    </w:p>
    <w:p w:rsidR="0071298B" w:rsidRDefault="00CC7F2B">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71298B" w:rsidRDefault="00CC7F2B">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71298B" w:rsidRDefault="0071298B">
      <w:pPr>
        <w:keepNext/>
        <w:ind w:left="720"/>
        <w:rPr>
          <w:rFonts w:ascii="Arial" w:eastAsia="Arial" w:hAnsi="Arial" w:cs="Arial"/>
          <w:sz w:val="24"/>
          <w:szCs w:val="24"/>
        </w:rPr>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1298B">
        <w:trPr>
          <w:trHeight w:val="700"/>
        </w:trPr>
        <w:tc>
          <w:tcPr>
            <w:tcW w:w="2263" w:type="dxa"/>
            <w:shd w:val="clear" w:color="auto" w:fill="BFBFBF"/>
            <w:vAlign w:val="center"/>
          </w:tcPr>
          <w:p w:rsidR="0071298B" w:rsidRDefault="00CC7F2B">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71298B" w:rsidRDefault="00CC7F2B">
            <w:pPr>
              <w:jc w:val="center"/>
              <w:rPr>
                <w:rFonts w:ascii="Arial" w:eastAsia="Arial" w:hAnsi="Arial" w:cs="Arial"/>
                <w:b/>
                <w:sz w:val="24"/>
                <w:szCs w:val="24"/>
              </w:rPr>
            </w:pPr>
            <w:r>
              <w:rPr>
                <w:rFonts w:ascii="Arial" w:eastAsia="Arial" w:hAnsi="Arial" w:cs="Arial"/>
                <w:b/>
                <w:sz w:val="24"/>
                <w:szCs w:val="24"/>
              </w:rPr>
              <w:t>Details</w:t>
            </w:r>
          </w:p>
        </w:tc>
      </w:tr>
      <w:tr w:rsidR="0071298B">
        <w:trPr>
          <w:trHeight w:val="1620"/>
        </w:trPr>
        <w:tc>
          <w:tcPr>
            <w:tcW w:w="2263" w:type="dxa"/>
            <w:shd w:val="clear" w:color="auto" w:fill="auto"/>
          </w:tcPr>
          <w:p w:rsidR="0071298B" w:rsidRDefault="00CC7F2B">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71298B" w:rsidRDefault="00CC7F2B">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71298B" w:rsidRDefault="00CC7F2B">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rsidR="0071298B" w:rsidRDefault="0071298B">
            <w:pPr>
              <w:rPr>
                <w:rFonts w:ascii="Arial" w:eastAsia="Arial" w:hAnsi="Arial" w:cs="Arial"/>
                <w:sz w:val="24"/>
                <w:szCs w:val="24"/>
              </w:rPr>
            </w:pPr>
          </w:p>
          <w:p w:rsidR="0071298B" w:rsidRDefault="00CC7F2B">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Not Applicable</w:t>
            </w:r>
          </w:p>
          <w:p w:rsidR="0071298B" w:rsidRDefault="0071298B">
            <w:pPr>
              <w:rPr>
                <w:rFonts w:ascii="Arial" w:eastAsia="Arial" w:hAnsi="Arial" w:cs="Arial"/>
                <w:sz w:val="24"/>
                <w:szCs w:val="24"/>
              </w:rPr>
            </w:pPr>
          </w:p>
          <w:p w:rsidR="0071298B" w:rsidRDefault="00CC7F2B">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71298B" w:rsidRDefault="0071298B">
            <w:pPr>
              <w:rPr>
                <w:rFonts w:ascii="Arial" w:eastAsia="Arial" w:hAnsi="Arial" w:cs="Arial"/>
                <w:i/>
                <w:sz w:val="24"/>
                <w:szCs w:val="24"/>
              </w:rPr>
            </w:pPr>
          </w:p>
          <w:p w:rsidR="0071298B" w:rsidRDefault="00CC7F2B">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rsidR="0071298B" w:rsidRDefault="0071298B">
            <w:pPr>
              <w:rPr>
                <w:rFonts w:ascii="Arial" w:eastAsia="Arial" w:hAnsi="Arial" w:cs="Arial"/>
                <w:sz w:val="24"/>
                <w:szCs w:val="24"/>
              </w:rPr>
            </w:pPr>
          </w:p>
          <w:p w:rsidR="0071298B" w:rsidRDefault="00CC7F2B">
            <w:pPr>
              <w:numPr>
                <w:ilvl w:val="0"/>
                <w:numId w:val="13"/>
              </w:numPr>
              <w:jc w:val="both"/>
              <w:rPr>
                <w:rFonts w:ascii="Arial" w:eastAsia="Arial" w:hAnsi="Arial" w:cs="Arial"/>
                <w:i/>
                <w:sz w:val="24"/>
                <w:szCs w:val="24"/>
              </w:rPr>
            </w:pPr>
            <w:r>
              <w:rPr>
                <w:rFonts w:ascii="Arial" w:eastAsia="Arial" w:hAnsi="Arial" w:cs="Arial"/>
                <w:b/>
                <w:i/>
                <w:sz w:val="24"/>
                <w:szCs w:val="24"/>
              </w:rPr>
              <w:t>Not Applicable</w:t>
            </w:r>
          </w:p>
          <w:p w:rsidR="0071298B" w:rsidRDefault="0071298B">
            <w:pPr>
              <w:rPr>
                <w:rFonts w:ascii="Arial" w:eastAsia="Arial" w:hAnsi="Arial" w:cs="Arial"/>
                <w:sz w:val="24"/>
                <w:szCs w:val="24"/>
                <w:highlight w:val="yellow"/>
              </w:rPr>
            </w:pPr>
          </w:p>
          <w:p w:rsidR="0071298B" w:rsidRDefault="00CC7F2B">
            <w:pPr>
              <w:rPr>
                <w:rFonts w:ascii="Arial" w:eastAsia="Arial" w:hAnsi="Arial" w:cs="Arial"/>
                <w:b/>
                <w:sz w:val="24"/>
                <w:szCs w:val="24"/>
              </w:rPr>
            </w:pPr>
            <w:r>
              <w:rPr>
                <w:rFonts w:ascii="Arial" w:eastAsia="Arial" w:hAnsi="Arial" w:cs="Arial"/>
                <w:b/>
                <w:sz w:val="24"/>
                <w:szCs w:val="24"/>
              </w:rPr>
              <w:t>The Parties are Joint Controllers</w:t>
            </w:r>
          </w:p>
          <w:p w:rsidR="0071298B" w:rsidRDefault="0071298B">
            <w:pPr>
              <w:rPr>
                <w:rFonts w:ascii="Arial" w:eastAsia="Arial" w:hAnsi="Arial" w:cs="Arial"/>
                <w:i/>
                <w:sz w:val="24"/>
                <w:szCs w:val="24"/>
              </w:rPr>
            </w:pPr>
          </w:p>
          <w:p w:rsidR="0071298B" w:rsidRDefault="00CC7F2B">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71298B" w:rsidRDefault="0071298B">
            <w:pPr>
              <w:rPr>
                <w:rFonts w:ascii="Arial" w:eastAsia="Arial" w:hAnsi="Arial" w:cs="Arial"/>
                <w:b/>
                <w:i/>
                <w:sz w:val="24"/>
                <w:szCs w:val="24"/>
                <w:highlight w:val="yellow"/>
              </w:rPr>
            </w:pPr>
          </w:p>
          <w:p w:rsidR="0071298B" w:rsidRDefault="00CC7F2B">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Not Applicable</w:t>
            </w:r>
          </w:p>
          <w:p w:rsidR="0071298B" w:rsidRDefault="0071298B">
            <w:pPr>
              <w:rPr>
                <w:rFonts w:ascii="Arial" w:eastAsia="Arial" w:hAnsi="Arial" w:cs="Arial"/>
                <w:i/>
                <w:sz w:val="24"/>
                <w:szCs w:val="24"/>
              </w:rPr>
            </w:pPr>
          </w:p>
          <w:p w:rsidR="0071298B" w:rsidRDefault="00CC7F2B">
            <w:pPr>
              <w:rPr>
                <w:rFonts w:ascii="Arial" w:eastAsia="Arial" w:hAnsi="Arial" w:cs="Arial"/>
                <w:i/>
                <w:sz w:val="24"/>
                <w:szCs w:val="24"/>
              </w:rPr>
            </w:pPr>
            <w:r>
              <w:rPr>
                <w:rFonts w:ascii="Arial" w:eastAsia="Arial" w:hAnsi="Arial" w:cs="Arial"/>
                <w:i/>
                <w:sz w:val="24"/>
                <w:szCs w:val="24"/>
              </w:rPr>
              <w:t xml:space="preserve"> </w:t>
            </w:r>
          </w:p>
          <w:p w:rsidR="0071298B" w:rsidRDefault="00CC7F2B">
            <w:pPr>
              <w:rPr>
                <w:rFonts w:ascii="Arial" w:eastAsia="Arial" w:hAnsi="Arial" w:cs="Arial"/>
                <w:b/>
                <w:sz w:val="24"/>
                <w:szCs w:val="24"/>
              </w:rPr>
            </w:pPr>
            <w:r>
              <w:rPr>
                <w:rFonts w:ascii="Arial" w:eastAsia="Arial" w:hAnsi="Arial" w:cs="Arial"/>
                <w:b/>
                <w:sz w:val="24"/>
                <w:szCs w:val="24"/>
              </w:rPr>
              <w:t>The Parties are Independent Controllers of Personal Data</w:t>
            </w:r>
          </w:p>
          <w:p w:rsidR="0071298B" w:rsidRDefault="0071298B">
            <w:pPr>
              <w:rPr>
                <w:rFonts w:ascii="Arial" w:eastAsia="Arial" w:hAnsi="Arial" w:cs="Arial"/>
                <w:b/>
                <w:i/>
                <w:sz w:val="24"/>
                <w:szCs w:val="24"/>
                <w:highlight w:val="yellow"/>
              </w:rPr>
            </w:pPr>
          </w:p>
          <w:p w:rsidR="0071298B" w:rsidRDefault="00CC7F2B">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71298B" w:rsidRDefault="00CC7F2B">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lastRenderedPageBreak/>
              <w:t>Business contact details of Supplier Personnel for which the Supplier is the Controller,</w:t>
            </w:r>
          </w:p>
          <w:p w:rsidR="0071298B" w:rsidRDefault="00CC7F2B">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rsidR="0071298B" w:rsidRDefault="00CC7F2B">
            <w:pPr>
              <w:rPr>
                <w:rFonts w:ascii="Arial" w:eastAsia="Arial" w:hAnsi="Arial" w:cs="Arial"/>
                <w:i/>
                <w:sz w:val="24"/>
                <w:szCs w:val="24"/>
              </w:rPr>
            </w:pPr>
            <w:r>
              <w:rPr>
                <w:rFonts w:ascii="Arial" w:eastAsia="Arial" w:hAnsi="Arial" w:cs="Arial"/>
                <w:i/>
                <w:sz w:val="24"/>
                <w:szCs w:val="24"/>
              </w:rPr>
              <w:t xml:space="preserve"> </w:t>
            </w:r>
          </w:p>
          <w:p w:rsidR="0071298B" w:rsidRDefault="0071298B">
            <w:pPr>
              <w:rPr>
                <w:rFonts w:ascii="Arial" w:eastAsia="Arial" w:hAnsi="Arial" w:cs="Arial"/>
                <w:sz w:val="24"/>
                <w:szCs w:val="24"/>
              </w:rPr>
            </w:pPr>
          </w:p>
        </w:tc>
      </w:tr>
      <w:tr w:rsidR="0071298B">
        <w:trPr>
          <w:trHeight w:val="1460"/>
        </w:trPr>
        <w:tc>
          <w:tcPr>
            <w:tcW w:w="2263" w:type="dxa"/>
            <w:shd w:val="clear" w:color="auto" w:fill="auto"/>
          </w:tcPr>
          <w:p w:rsidR="0071298B" w:rsidRDefault="00CC7F2B">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71298B" w:rsidRDefault="008A3423">
            <w:pPr>
              <w:rPr>
                <w:rFonts w:ascii="Arial" w:eastAsia="Arial" w:hAnsi="Arial" w:cs="Arial"/>
                <w:sz w:val="24"/>
                <w:szCs w:val="24"/>
              </w:rPr>
            </w:pPr>
            <w:r>
              <w:rPr>
                <w:rFonts w:ascii="Arial" w:eastAsia="Arial" w:hAnsi="Arial" w:cs="Arial"/>
                <w:i/>
                <w:sz w:val="24"/>
                <w:szCs w:val="24"/>
              </w:rPr>
              <w:t>To be Confirmed Post Contract Award</w:t>
            </w:r>
          </w:p>
        </w:tc>
      </w:tr>
      <w:tr w:rsidR="0071298B">
        <w:trPr>
          <w:trHeight w:val="1520"/>
        </w:trPr>
        <w:tc>
          <w:tcPr>
            <w:tcW w:w="2263" w:type="dxa"/>
            <w:shd w:val="clear" w:color="auto" w:fill="auto"/>
          </w:tcPr>
          <w:p w:rsidR="0071298B" w:rsidRDefault="00CC7F2B">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8A3423" w:rsidRDefault="008A3423" w:rsidP="008A3423">
            <w:pPr>
              <w:rPr>
                <w:rFonts w:ascii="Arial" w:eastAsia="Arial" w:hAnsi="Arial" w:cs="Arial"/>
                <w:sz w:val="24"/>
                <w:szCs w:val="24"/>
              </w:rPr>
            </w:pPr>
            <w:r>
              <w:rPr>
                <w:rFonts w:ascii="Arial" w:eastAsia="Arial" w:hAnsi="Arial" w:cs="Arial"/>
                <w:i/>
                <w:sz w:val="24"/>
                <w:szCs w:val="24"/>
              </w:rPr>
              <w:t>To be Confirmed Post Contract Award</w:t>
            </w:r>
          </w:p>
          <w:p w:rsidR="0071298B" w:rsidRDefault="0071298B">
            <w:pPr>
              <w:rPr>
                <w:rFonts w:ascii="Arial" w:eastAsia="Arial" w:hAnsi="Arial" w:cs="Arial"/>
                <w:sz w:val="24"/>
                <w:szCs w:val="24"/>
              </w:rPr>
            </w:pPr>
          </w:p>
        </w:tc>
      </w:tr>
      <w:tr w:rsidR="0071298B">
        <w:trPr>
          <w:trHeight w:val="1400"/>
        </w:trPr>
        <w:tc>
          <w:tcPr>
            <w:tcW w:w="2263" w:type="dxa"/>
            <w:shd w:val="clear" w:color="auto" w:fill="auto"/>
          </w:tcPr>
          <w:p w:rsidR="0071298B" w:rsidRDefault="00CC7F2B">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71298B" w:rsidRDefault="008A3423">
            <w:pPr>
              <w:rPr>
                <w:rFonts w:ascii="Arial" w:eastAsia="Arial" w:hAnsi="Arial" w:cs="Arial"/>
                <w:sz w:val="24"/>
                <w:szCs w:val="24"/>
              </w:rPr>
            </w:pPr>
            <w:r>
              <w:rPr>
                <w:rFonts w:ascii="Arial" w:eastAsia="Arial" w:hAnsi="Arial" w:cs="Arial"/>
                <w:i/>
                <w:sz w:val="24"/>
                <w:szCs w:val="24"/>
              </w:rPr>
              <w:t>To be Confirmed Post Contract Award</w:t>
            </w:r>
          </w:p>
        </w:tc>
      </w:tr>
      <w:tr w:rsidR="0071298B">
        <w:trPr>
          <w:trHeight w:val="1560"/>
        </w:trPr>
        <w:tc>
          <w:tcPr>
            <w:tcW w:w="2263" w:type="dxa"/>
            <w:shd w:val="clear" w:color="auto" w:fill="auto"/>
          </w:tcPr>
          <w:p w:rsidR="0071298B" w:rsidRDefault="00CC7F2B">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71298B" w:rsidRDefault="008A3423">
            <w:pPr>
              <w:rPr>
                <w:rFonts w:ascii="Arial" w:eastAsia="Arial" w:hAnsi="Arial" w:cs="Arial"/>
                <w:sz w:val="24"/>
                <w:szCs w:val="24"/>
              </w:rPr>
            </w:pPr>
            <w:r>
              <w:rPr>
                <w:rFonts w:ascii="Arial" w:eastAsia="Arial" w:hAnsi="Arial" w:cs="Arial"/>
                <w:i/>
                <w:sz w:val="24"/>
                <w:szCs w:val="24"/>
              </w:rPr>
              <w:t>To be Confirmed Post Contract Award</w:t>
            </w:r>
          </w:p>
        </w:tc>
      </w:tr>
      <w:tr w:rsidR="0071298B">
        <w:trPr>
          <w:trHeight w:val="1660"/>
        </w:trPr>
        <w:tc>
          <w:tcPr>
            <w:tcW w:w="2263" w:type="dxa"/>
            <w:shd w:val="clear" w:color="auto" w:fill="auto"/>
          </w:tcPr>
          <w:p w:rsidR="0071298B" w:rsidRDefault="00CC7F2B">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71298B" w:rsidRDefault="00CC7F2B">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71298B" w:rsidRDefault="008A3423">
            <w:pPr>
              <w:rPr>
                <w:rFonts w:ascii="Arial" w:eastAsia="Arial" w:hAnsi="Arial" w:cs="Arial"/>
                <w:sz w:val="24"/>
                <w:szCs w:val="24"/>
              </w:rPr>
            </w:pPr>
            <w:r>
              <w:rPr>
                <w:rFonts w:ascii="Arial" w:eastAsia="Arial" w:hAnsi="Arial" w:cs="Arial"/>
                <w:i/>
                <w:sz w:val="24"/>
                <w:szCs w:val="24"/>
              </w:rPr>
              <w:t>To be Confirmed Post Contract Award</w:t>
            </w:r>
          </w:p>
        </w:tc>
      </w:tr>
    </w:tbl>
    <w:p w:rsidR="0071298B" w:rsidRDefault="0071298B">
      <w:pPr>
        <w:rPr>
          <w:rFonts w:ascii="Arial" w:eastAsia="Arial" w:hAnsi="Arial" w:cs="Arial"/>
          <w:b/>
          <w:sz w:val="24"/>
          <w:szCs w:val="24"/>
        </w:rPr>
      </w:pPr>
    </w:p>
    <w:p w:rsidR="0071298B" w:rsidRDefault="00CC7F2B">
      <w:pPr>
        <w:rPr>
          <w:rFonts w:ascii="Arial" w:eastAsia="Arial" w:hAnsi="Arial" w:cs="Arial"/>
          <w:b/>
          <w:sz w:val="24"/>
          <w:szCs w:val="24"/>
        </w:rPr>
      </w:pPr>
      <w:r>
        <w:br w:type="page"/>
      </w:r>
    </w:p>
    <w:p w:rsidR="0071298B" w:rsidRDefault="00CC7F2B">
      <w:pPr>
        <w:rPr>
          <w:rFonts w:ascii="Arial" w:eastAsia="Arial" w:hAnsi="Arial" w:cs="Arial"/>
          <w:sz w:val="24"/>
          <w:szCs w:val="24"/>
        </w:rPr>
      </w:pPr>
      <w:r>
        <w:rPr>
          <w:rFonts w:ascii="Arial" w:eastAsia="Arial" w:hAnsi="Arial" w:cs="Arial"/>
          <w:b/>
          <w:sz w:val="24"/>
          <w:szCs w:val="24"/>
        </w:rPr>
        <w:lastRenderedPageBreak/>
        <w:t>Annex 2 - Joint Controller Agreement</w:t>
      </w:r>
    </w:p>
    <w:p w:rsidR="0071298B" w:rsidRDefault="00CC7F2B">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71298B" w:rsidRDefault="00CC7F2B">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71298B" w:rsidRDefault="00CC7F2B">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w:t>
      </w:r>
      <w:r w:rsidR="008A3423">
        <w:rPr>
          <w:rFonts w:ascii="Arial" w:eastAsia="Arial" w:hAnsi="Arial" w:cs="Arial"/>
          <w:sz w:val="24"/>
          <w:szCs w:val="24"/>
          <w:highlight w:val="yellow"/>
        </w:rPr>
        <w:t>Authority (TBC)</w:t>
      </w:r>
      <w:r>
        <w:rPr>
          <w:rFonts w:ascii="Arial" w:eastAsia="Arial" w:hAnsi="Arial" w:cs="Arial"/>
          <w:sz w:val="24"/>
          <w:szCs w:val="24"/>
          <w:highlight w:val="yellow"/>
        </w:rPr>
        <w:t xml:space="preserve">]: </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71298B" w:rsidRDefault="00CC7F2B">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71298B" w:rsidRDefault="00CC7F2B">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71298B" w:rsidRDefault="00CC7F2B">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71298B" w:rsidRDefault="00CC7F2B">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71298B" w:rsidRDefault="00CC7F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w:t>
      </w:r>
      <w:r w:rsidR="008A3423">
        <w:rPr>
          <w:rFonts w:ascii="Arial" w:eastAsia="Arial" w:hAnsi="Arial" w:cs="Arial"/>
          <w:sz w:val="24"/>
          <w:szCs w:val="24"/>
          <w:highlight w:val="yellow"/>
        </w:rPr>
        <w:t>TBC</w:t>
      </w:r>
      <w:r>
        <w:rPr>
          <w:rFonts w:ascii="Arial" w:eastAsia="Arial" w:hAnsi="Arial" w:cs="Arial"/>
          <w:sz w:val="24"/>
          <w:szCs w:val="24"/>
          <w:highlight w:val="yellow"/>
        </w:rPr>
        <w:t>]</w:t>
      </w:r>
      <w:r>
        <w:rPr>
          <w:rFonts w:ascii="Arial" w:eastAsia="Arial" w:hAnsi="Arial" w:cs="Arial"/>
          <w:sz w:val="24"/>
          <w:szCs w:val="24"/>
        </w:rPr>
        <w:t xml:space="preserve"> months on:</w:t>
      </w:r>
    </w:p>
    <w:p w:rsidR="0071298B" w:rsidRDefault="00CC7F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71298B" w:rsidRDefault="00CC7F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rsidR="0071298B" w:rsidRDefault="00CC7F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71298B" w:rsidRDefault="00CC7F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71298B" w:rsidRDefault="00CC7F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71298B" w:rsidRDefault="00CC7F2B">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71298B" w:rsidRDefault="00CC7F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71298B" w:rsidRDefault="00CC7F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71298B" w:rsidRDefault="00CC7F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71298B" w:rsidRDefault="00CC7F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71298B" w:rsidRDefault="00CC7F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71298B" w:rsidRDefault="00CC7F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71298B" w:rsidRDefault="00CC7F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rsidR="0071298B" w:rsidRDefault="00CC7F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71298B" w:rsidRDefault="00CC7F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71298B" w:rsidRDefault="00CC7F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71298B" w:rsidRDefault="00CC7F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71298B" w:rsidRDefault="00CC7F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71298B" w:rsidRDefault="00CC7F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71298B" w:rsidRDefault="00CC7F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71298B" w:rsidRDefault="00CC7F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71298B" w:rsidRDefault="00CC7F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71298B" w:rsidRDefault="00CC7F2B">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71298B" w:rsidRDefault="00CC7F2B">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71298B" w:rsidRDefault="00CC7F2B">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71298B" w:rsidRDefault="00CC7F2B">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71298B" w:rsidRDefault="00CC7F2B">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rsidR="0071298B" w:rsidRDefault="00CC7F2B">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71298B" w:rsidRDefault="00CC7F2B">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71298B" w:rsidRDefault="00CC7F2B">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71298B" w:rsidRDefault="00CC7F2B">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71298B" w:rsidRDefault="00CC7F2B">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71298B" w:rsidRDefault="00CC7F2B">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71298B" w:rsidRDefault="00CC7F2B">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71298B" w:rsidRDefault="00CC7F2B">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71298B" w:rsidRDefault="00CC7F2B">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71298B" w:rsidRDefault="00CC7F2B">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71298B" w:rsidRDefault="00CC7F2B">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71298B" w:rsidRDefault="00CC7F2B">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71298B" w:rsidRDefault="00CC7F2B">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71298B" w:rsidRDefault="00CC7F2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71298B" w:rsidRDefault="00CC7F2B">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71298B" w:rsidRDefault="0071298B">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71298B" w:rsidRDefault="00CC7F2B">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71298B" w:rsidRDefault="00CC7F2B">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71298B" w:rsidRDefault="00CC7F2B">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71298B" w:rsidRDefault="00CC7F2B">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71298B" w:rsidRDefault="0071298B">
      <w:pPr>
        <w:pBdr>
          <w:top w:val="nil"/>
          <w:left w:val="nil"/>
          <w:bottom w:val="nil"/>
          <w:right w:val="nil"/>
          <w:between w:val="nil"/>
        </w:pBdr>
        <w:spacing w:after="80"/>
        <w:ind w:left="11"/>
        <w:rPr>
          <w:rFonts w:ascii="Arial" w:eastAsia="Arial" w:hAnsi="Arial" w:cs="Arial"/>
          <w:sz w:val="24"/>
          <w:szCs w:val="24"/>
        </w:rPr>
      </w:pPr>
    </w:p>
    <w:p w:rsidR="0071298B" w:rsidRDefault="00CC7F2B">
      <w:pPr>
        <w:numPr>
          <w:ilvl w:val="2"/>
          <w:numId w:val="2"/>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71298B" w:rsidRDefault="0071298B">
      <w:pPr>
        <w:keepNext/>
        <w:rPr>
          <w:rFonts w:ascii="Arial" w:eastAsia="Arial" w:hAnsi="Arial" w:cs="Arial"/>
          <w:sz w:val="24"/>
          <w:szCs w:val="24"/>
        </w:rPr>
      </w:pPr>
    </w:p>
    <w:p w:rsidR="0071298B" w:rsidRDefault="00CC7F2B">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71298B" w:rsidRDefault="00CC7F2B">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71298B" w:rsidRPr="008A3423" w:rsidRDefault="00CC7F2B" w:rsidP="008A3423">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r w:rsidRPr="008A3423">
        <w:rPr>
          <w:rFonts w:ascii="Arial" w:eastAsia="Arial" w:hAnsi="Arial" w:cs="Arial"/>
          <w:sz w:val="24"/>
          <w:szCs w:val="24"/>
        </w:rPr>
        <w:t xml:space="preserve"> </w:t>
      </w:r>
    </w:p>
    <w:p w:rsidR="0071298B" w:rsidRDefault="00CC7F2B">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71298B" w:rsidRDefault="00CC7F2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rsidR="0071298B" w:rsidRDefault="00CC7F2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71298B" w:rsidRDefault="00CC7F2B">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71298B" w:rsidRDefault="00CC7F2B">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71298B" w:rsidRDefault="00CC7F2B">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71298B" w:rsidRDefault="00CC7F2B">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71298B" w:rsidRDefault="00CC7F2B">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71298B" w:rsidRDefault="00CC7F2B">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rsidR="0071298B" w:rsidRDefault="0071298B">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71298B" w:rsidRDefault="00CC7F2B">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71298B" w:rsidRDefault="00CC7F2B">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71298B" w:rsidRDefault="00CC7F2B">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71298B" w:rsidRDefault="00CC7F2B">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71298B" w:rsidRDefault="00CC7F2B">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71298B" w:rsidRDefault="00CC7F2B">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71298B" w:rsidRDefault="00CC7F2B">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71298B" w:rsidRDefault="0071298B">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71298B" w:rsidRDefault="00CC7F2B">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71298B" w:rsidRDefault="00CC7F2B">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71298B" w:rsidRDefault="0071298B">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71298B" w:rsidRDefault="0071298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71298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3FB" w:rsidRDefault="004623FB">
      <w:pPr>
        <w:spacing w:after="0" w:line="240" w:lineRule="auto"/>
      </w:pPr>
      <w:r>
        <w:separator/>
      </w:r>
    </w:p>
  </w:endnote>
  <w:endnote w:type="continuationSeparator" w:id="0">
    <w:p w:rsidR="004623FB" w:rsidRDefault="00462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98B" w:rsidRDefault="00CC7F2B">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rsidR="0071298B" w:rsidRDefault="00CC7F2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D0CB5">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71298B" w:rsidRDefault="00CC7F2B">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98B" w:rsidRDefault="00CC7F2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71298B" w:rsidRDefault="00CC7F2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71298B" w:rsidRDefault="00CC7F2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3FB" w:rsidRDefault="004623FB">
      <w:pPr>
        <w:spacing w:after="0" w:line="240" w:lineRule="auto"/>
      </w:pPr>
      <w:r>
        <w:separator/>
      </w:r>
    </w:p>
  </w:footnote>
  <w:footnote w:type="continuationSeparator" w:id="0">
    <w:p w:rsidR="004623FB" w:rsidRDefault="004623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98B" w:rsidRDefault="00CC7F2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71298B" w:rsidRDefault="00CC7F2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98B" w:rsidRDefault="00CC7F2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C600F"/>
    <w:multiLevelType w:val="multilevel"/>
    <w:tmpl w:val="C1487E3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0147F2A"/>
    <w:multiLevelType w:val="multilevel"/>
    <w:tmpl w:val="9E6AEE4C"/>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4F53257"/>
    <w:multiLevelType w:val="multilevel"/>
    <w:tmpl w:val="C06A435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CB1583A"/>
    <w:multiLevelType w:val="multilevel"/>
    <w:tmpl w:val="FBFA728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2B121FC"/>
    <w:multiLevelType w:val="multilevel"/>
    <w:tmpl w:val="03C04F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6E9645D"/>
    <w:multiLevelType w:val="multilevel"/>
    <w:tmpl w:val="3A58CD50"/>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D9C648C"/>
    <w:multiLevelType w:val="multilevel"/>
    <w:tmpl w:val="243A252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D5D5B15"/>
    <w:multiLevelType w:val="multilevel"/>
    <w:tmpl w:val="0360F60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A4C0391"/>
    <w:multiLevelType w:val="multilevel"/>
    <w:tmpl w:val="DF9871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AA02142"/>
    <w:multiLevelType w:val="multilevel"/>
    <w:tmpl w:val="124EA0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BCF0B97"/>
    <w:multiLevelType w:val="multilevel"/>
    <w:tmpl w:val="AECE88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05E5EC9"/>
    <w:multiLevelType w:val="multilevel"/>
    <w:tmpl w:val="33A6B668"/>
    <w:lvl w:ilvl="0">
      <w:start w:val="23"/>
      <w:numFmt w:val="decimal"/>
      <w:pStyle w:val="TLTLevel1"/>
      <w:lvlText w:val="%1"/>
      <w:lvlJc w:val="left"/>
      <w:pPr>
        <w:ind w:left="709" w:hanging="709"/>
      </w:pPr>
      <w:rPr>
        <w:b/>
      </w:rPr>
    </w:lvl>
    <w:lvl w:ilvl="1">
      <w:start w:val="1"/>
      <w:numFmt w:val="decimal"/>
      <w:pStyle w:val="TLTLevel2"/>
      <w:lvlText w:val="%2."/>
      <w:lvlJc w:val="left"/>
      <w:pPr>
        <w:ind w:left="709" w:hanging="709"/>
      </w:pPr>
      <w:rPr>
        <w:b w:val="0"/>
        <w:i w:val="0"/>
        <w:color w:val="000000"/>
        <w:sz w:val="22"/>
        <w:szCs w:val="22"/>
      </w:rPr>
    </w:lvl>
    <w:lvl w:ilvl="2">
      <w:start w:val="1"/>
      <w:numFmt w:val="lowerLetter"/>
      <w:pStyle w:val="TLTLevel3"/>
      <w:lvlText w:val="(%3)"/>
      <w:lvlJc w:val="left"/>
      <w:pPr>
        <w:ind w:left="809" w:hanging="709"/>
      </w:pPr>
      <w:rPr>
        <w:b w:val="0"/>
        <w:i w:val="0"/>
        <w:sz w:val="22"/>
        <w:szCs w:val="22"/>
      </w:rPr>
    </w:lvl>
    <w:lvl w:ilvl="3">
      <w:start w:val="1"/>
      <w:numFmt w:val="lowerRoman"/>
      <w:pStyle w:val="TLTLevel4"/>
      <w:lvlText w:val="(%4)"/>
      <w:lvlJc w:val="left"/>
      <w:pPr>
        <w:ind w:left="2126" w:hanging="708"/>
      </w:pPr>
      <w:rPr>
        <w:b w:val="0"/>
        <w:i w:val="0"/>
        <w:sz w:val="22"/>
        <w:szCs w:val="22"/>
      </w:rPr>
    </w:lvl>
    <w:lvl w:ilvl="4">
      <w:start w:val="1"/>
      <w:numFmt w:val="upperLetter"/>
      <w:pStyle w:val="TLTLevel5"/>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C4A7CCF"/>
    <w:multiLevelType w:val="multilevel"/>
    <w:tmpl w:val="B0A640A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5"/>
  </w:num>
  <w:num w:numId="2">
    <w:abstractNumId w:val="1"/>
  </w:num>
  <w:num w:numId="3">
    <w:abstractNumId w:val="11"/>
  </w:num>
  <w:num w:numId="4">
    <w:abstractNumId w:val="2"/>
  </w:num>
  <w:num w:numId="5">
    <w:abstractNumId w:val="4"/>
  </w:num>
  <w:num w:numId="6">
    <w:abstractNumId w:val="3"/>
  </w:num>
  <w:num w:numId="7">
    <w:abstractNumId w:val="7"/>
  </w:num>
  <w:num w:numId="8">
    <w:abstractNumId w:val="6"/>
  </w:num>
  <w:num w:numId="9">
    <w:abstractNumId w:val="0"/>
  </w:num>
  <w:num w:numId="10">
    <w:abstractNumId w:val="9"/>
  </w:num>
  <w:num w:numId="11">
    <w:abstractNumId w:val="10"/>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98B"/>
    <w:rsid w:val="003B7293"/>
    <w:rsid w:val="004623FB"/>
    <w:rsid w:val="0071298B"/>
    <w:rsid w:val="007D0CB5"/>
    <w:rsid w:val="008A3423"/>
    <w:rsid w:val="00CC7F2B"/>
    <w:rsid w:val="00FD14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F1ED9"/>
  <w15:docId w15:val="{AB2FA0D8-3BAA-4891-BC6A-F9128DAB9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ind w:left="3600"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ZZN53ZO7opvJ3/buaBHDvarT4g==">CgMxLjAyCGguZ2pkZ3hzMgppZC4zMGowemxsMgppZC4xZm9iOXRlMgppZC4zem55c2g3MgppZC4yZXQ5MnAwMglpZC50eWpjd3QyCmlkLjNkeTZ2a20yCmlkLjF0M2g1c2YyCmlkLjRkMzRvZzgyCmlkLjJzOGV5bzEyCmlkLjE3ZHA4dnUyCmlkLjNyZGNyam4yCmlkLjI2aW4xcmcyCWlkLmxueGJ6OTIKaWQuMzVua3VuMjIKaWQuMWtzdjR1djIJaC40NHNpbmlvOAByITFGVUtrWmZvaHA4Mk1NbW5LWW1wWFZ4bXJXcWJIUEhZ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4955</Words>
  <Characters>28249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Turner</dc:creator>
  <cp:lastModifiedBy>Matthew Turner</cp:lastModifiedBy>
  <cp:revision>3</cp:revision>
  <dcterms:created xsi:type="dcterms:W3CDTF">2023-11-03T12:58:00Z</dcterms:created>
  <dcterms:modified xsi:type="dcterms:W3CDTF">2023-11-03T12:59:00Z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